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6ED1" w14:textId="77777777" w:rsidR="00680B60" w:rsidRDefault="00680B60" w:rsidP="00680B60">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22222"/>
          <w:sz w:val="20"/>
          <w:szCs w:val="20"/>
          <w:shd w:val="clear" w:color="auto" w:fill="FFFFFF"/>
        </w:rPr>
        <w:t>The aim of coaching at St Marys Soccer Club is to create an environment where every player can have fun, flourish, develop skills and fulfill their potential.</w:t>
      </w:r>
    </w:p>
    <w:p w14:paraId="7FCFFC4C" w14:textId="77777777" w:rsidR="00680B60" w:rsidRDefault="00680B60" w:rsidP="00680B60">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22222"/>
          <w:sz w:val="20"/>
          <w:szCs w:val="20"/>
        </w:rPr>
        <w:t> </w:t>
      </w:r>
    </w:p>
    <w:p w14:paraId="690EEE89" w14:textId="77777777" w:rsidR="00680B60" w:rsidRDefault="00680B60" w:rsidP="00680B60">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22222"/>
          <w:sz w:val="20"/>
          <w:szCs w:val="20"/>
        </w:rPr>
        <w:t>We recognize, every player </w:t>
      </w:r>
      <w:r>
        <w:rPr>
          <w:rFonts w:ascii="Arial" w:hAnsi="Arial" w:cs="Arial"/>
          <w:color w:val="222222"/>
          <w:sz w:val="20"/>
          <w:szCs w:val="20"/>
          <w:shd w:val="clear" w:color="auto" w:fill="FFFFFF"/>
        </w:rPr>
        <w:t>will have different abilities, learning styles and aspirations.</w:t>
      </w:r>
    </w:p>
    <w:p w14:paraId="7CE1F294" w14:textId="77777777" w:rsidR="00680B60" w:rsidRDefault="00680B60" w:rsidP="00680B60">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b/>
          <w:bCs/>
          <w:color w:val="222222"/>
          <w:sz w:val="20"/>
          <w:szCs w:val="20"/>
          <w:shd w:val="clear" w:color="auto" w:fill="FFFFFF"/>
        </w:rPr>
        <w:t> </w:t>
      </w:r>
    </w:p>
    <w:p w14:paraId="03241ECA" w14:textId="77777777" w:rsidR="00680B60" w:rsidRDefault="00680B60" w:rsidP="00680B60">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22222"/>
          <w:sz w:val="20"/>
          <w:szCs w:val="20"/>
          <w:shd w:val="clear" w:color="auto" w:fill="FFFFFF"/>
        </w:rPr>
        <w:t>Coaching at St Marys Soccer Club will be:</w:t>
      </w:r>
    </w:p>
    <w:p w14:paraId="1BBDEB26" w14:textId="77777777" w:rsidR="00680B60" w:rsidRDefault="00680B60" w:rsidP="00680B60">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22222"/>
          <w:sz w:val="20"/>
          <w:szCs w:val="20"/>
          <w:shd w:val="clear" w:color="auto" w:fill="FFFFFF"/>
        </w:rPr>
        <w:t>Positive</w:t>
      </w:r>
    </w:p>
    <w:p w14:paraId="5FF2DA63" w14:textId="77777777" w:rsidR="00680B60" w:rsidRDefault="00680B60" w:rsidP="00680B60">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22222"/>
          <w:sz w:val="20"/>
          <w:szCs w:val="20"/>
          <w:shd w:val="clear" w:color="auto" w:fill="FFFFFF"/>
        </w:rPr>
        <w:t>Instructive</w:t>
      </w:r>
    </w:p>
    <w:p w14:paraId="02B0E0AF" w14:textId="77777777" w:rsidR="00680B60" w:rsidRDefault="00680B60" w:rsidP="00680B60">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22222"/>
          <w:sz w:val="20"/>
          <w:szCs w:val="20"/>
          <w:shd w:val="clear" w:color="auto" w:fill="FFFFFF"/>
        </w:rPr>
        <w:t>Encouraging</w:t>
      </w:r>
    </w:p>
    <w:p w14:paraId="56A84F72" w14:textId="77777777" w:rsidR="00680B60" w:rsidRDefault="00680B60" w:rsidP="00680B60">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22222"/>
          <w:sz w:val="20"/>
          <w:szCs w:val="20"/>
          <w:shd w:val="clear" w:color="auto" w:fill="FFFFFF"/>
        </w:rPr>
        <w:t> </w:t>
      </w:r>
    </w:p>
    <w:p w14:paraId="11FCB943" w14:textId="77777777" w:rsidR="00680B60" w:rsidRDefault="00680B60" w:rsidP="00680B60">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22222"/>
          <w:sz w:val="20"/>
          <w:szCs w:val="20"/>
          <w:shd w:val="clear" w:color="auto" w:fill="FFFFFF"/>
        </w:rPr>
        <w:t>We seek to develop members to be:</w:t>
      </w:r>
    </w:p>
    <w:p w14:paraId="275BF896" w14:textId="77777777" w:rsidR="00680B60" w:rsidRDefault="00680B60" w:rsidP="00680B60">
      <w:pPr>
        <w:pStyle w:val="v1msolistparagraph"/>
        <w:numPr>
          <w:ilvl w:val="0"/>
          <w:numId w:val="1"/>
        </w:numPr>
        <w:shd w:val="clear" w:color="auto" w:fill="FFFFFF"/>
        <w:spacing w:before="0" w:beforeAutospacing="0" w:after="0" w:afterAutospacing="0" w:line="231" w:lineRule="atLeast"/>
        <w:ind w:left="360"/>
        <w:rPr>
          <w:rFonts w:ascii="Calibri" w:hAnsi="Calibri" w:cs="Calibri"/>
          <w:color w:val="222222"/>
          <w:sz w:val="22"/>
          <w:szCs w:val="22"/>
        </w:rPr>
      </w:pPr>
      <w:r>
        <w:rPr>
          <w:rFonts w:ascii="Arial" w:hAnsi="Arial" w:cs="Arial"/>
          <w:color w:val="222222"/>
          <w:sz w:val="20"/>
          <w:szCs w:val="20"/>
          <w:shd w:val="clear" w:color="auto" w:fill="FFFFFF"/>
        </w:rPr>
        <w:t>Hard working - Praising Players because they work hard will see them seek to work harder.</w:t>
      </w:r>
    </w:p>
    <w:p w14:paraId="0E5C63A5" w14:textId="77777777" w:rsidR="00680B60" w:rsidRDefault="00680B60" w:rsidP="00680B60">
      <w:pPr>
        <w:pStyle w:val="v1msolistparagraph"/>
        <w:numPr>
          <w:ilvl w:val="0"/>
          <w:numId w:val="1"/>
        </w:numPr>
        <w:shd w:val="clear" w:color="auto" w:fill="FFFFFF"/>
        <w:spacing w:before="0" w:beforeAutospacing="0" w:after="0" w:afterAutospacing="0" w:line="231" w:lineRule="atLeast"/>
        <w:ind w:left="360"/>
        <w:rPr>
          <w:rFonts w:ascii="Calibri" w:hAnsi="Calibri" w:cs="Calibri"/>
          <w:color w:val="222222"/>
          <w:sz w:val="22"/>
          <w:szCs w:val="22"/>
        </w:rPr>
      </w:pPr>
      <w:r>
        <w:rPr>
          <w:rFonts w:ascii="Arial" w:hAnsi="Arial" w:cs="Arial"/>
          <w:color w:val="222222"/>
          <w:sz w:val="20"/>
          <w:szCs w:val="20"/>
          <w:shd w:val="clear" w:color="auto" w:fill="FFFFFF"/>
        </w:rPr>
        <w:t>Brave - Encouraging Players to take risks will see them try new skills and not be afraid to use them on the field.</w:t>
      </w:r>
    </w:p>
    <w:p w14:paraId="0967598E" w14:textId="77777777" w:rsidR="00680B60" w:rsidRDefault="00680B60" w:rsidP="00680B60">
      <w:pPr>
        <w:pStyle w:val="v1msolistparagraph"/>
        <w:numPr>
          <w:ilvl w:val="0"/>
          <w:numId w:val="1"/>
        </w:numPr>
        <w:shd w:val="clear" w:color="auto" w:fill="FFFFFF"/>
        <w:spacing w:before="0" w:beforeAutospacing="0" w:after="0" w:afterAutospacing="0" w:line="231" w:lineRule="atLeast"/>
        <w:ind w:left="360"/>
        <w:rPr>
          <w:rFonts w:ascii="Calibri" w:hAnsi="Calibri" w:cs="Calibri"/>
          <w:color w:val="222222"/>
          <w:sz w:val="22"/>
          <w:szCs w:val="22"/>
        </w:rPr>
      </w:pPr>
      <w:r>
        <w:rPr>
          <w:rFonts w:ascii="Arial" w:hAnsi="Arial" w:cs="Arial"/>
          <w:color w:val="222222"/>
          <w:sz w:val="20"/>
          <w:szCs w:val="20"/>
          <w:shd w:val="clear" w:color="auto" w:fill="FFFFFF"/>
        </w:rPr>
        <w:t>Good team players - This can cover everything from communicating with one another to standing up for each other.</w:t>
      </w:r>
    </w:p>
    <w:p w14:paraId="5CE3614B" w14:textId="77777777" w:rsidR="00680B60" w:rsidRDefault="00680B60" w:rsidP="00680B60">
      <w:pPr>
        <w:pStyle w:val="v1msolistparagraph"/>
        <w:numPr>
          <w:ilvl w:val="0"/>
          <w:numId w:val="1"/>
        </w:numPr>
        <w:shd w:val="clear" w:color="auto" w:fill="FFFFFF"/>
        <w:spacing w:before="0" w:beforeAutospacing="0" w:after="0" w:afterAutospacing="0" w:line="231" w:lineRule="atLeast"/>
        <w:ind w:left="360"/>
        <w:rPr>
          <w:rFonts w:ascii="Calibri" w:hAnsi="Calibri" w:cs="Calibri"/>
          <w:color w:val="222222"/>
          <w:sz w:val="22"/>
          <w:szCs w:val="22"/>
        </w:rPr>
      </w:pPr>
      <w:r>
        <w:rPr>
          <w:rFonts w:ascii="Arial" w:hAnsi="Arial" w:cs="Arial"/>
          <w:color w:val="222222"/>
          <w:sz w:val="20"/>
          <w:szCs w:val="20"/>
          <w:shd w:val="clear" w:color="auto" w:fill="FFFFFF"/>
        </w:rPr>
        <w:t>Players with a passion for and enjoyment of the game.</w:t>
      </w:r>
    </w:p>
    <w:p w14:paraId="1A1869BE" w14:textId="77777777" w:rsidR="00680B60" w:rsidRDefault="00680B60" w:rsidP="00680B60">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22222"/>
          <w:sz w:val="20"/>
          <w:szCs w:val="20"/>
          <w:shd w:val="clear" w:color="auto" w:fill="FFFFFF"/>
        </w:rPr>
        <w:t> </w:t>
      </w:r>
    </w:p>
    <w:p w14:paraId="359D5C4A" w14:textId="77777777" w:rsidR="00680B60" w:rsidRDefault="00680B60" w:rsidP="00680B60">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22222"/>
          <w:sz w:val="20"/>
          <w:szCs w:val="20"/>
          <w:shd w:val="clear" w:color="auto" w:fill="FFFFFF"/>
        </w:rPr>
        <w:t>Players should receive equal playing time and be given equal opportunity to play different positions on the field (particularly when they are young). Coaches are encouraged not to pigeonhole players into one position, this means, we will produce more versatile players with a better, more rounded skillset. This is particularly pertinent for goalkeepers. Nowadays they are required to be skilful with their feet, able to pass the ball and even dribble it. Coaches should be prepared for teams to lose in the short term with a view to long term improvement</w:t>
      </w:r>
    </w:p>
    <w:p w14:paraId="70EA5A8C" w14:textId="77777777" w:rsidR="00680B60" w:rsidRDefault="00680B60" w:rsidP="00680B60">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22222"/>
          <w:sz w:val="20"/>
          <w:szCs w:val="20"/>
          <w:shd w:val="clear" w:color="auto" w:fill="FFFFFF"/>
        </w:rPr>
        <w:t> </w:t>
      </w:r>
    </w:p>
    <w:p w14:paraId="69A09AA1" w14:textId="77777777" w:rsidR="00680B60" w:rsidRDefault="00680B60" w:rsidP="00680B60">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22222"/>
          <w:sz w:val="20"/>
          <w:szCs w:val="20"/>
          <w:shd w:val="clear" w:color="auto" w:fill="FFFFFF"/>
        </w:rPr>
        <w:t>To support our coaching Philosophy St Marys Soccer Club commits to:</w:t>
      </w:r>
    </w:p>
    <w:p w14:paraId="5158F05F" w14:textId="77777777" w:rsidR="00680B60" w:rsidRDefault="00680B60" w:rsidP="00680B60">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22222"/>
          <w:sz w:val="20"/>
          <w:szCs w:val="20"/>
          <w:shd w:val="clear" w:color="auto" w:fill="FFFFFF"/>
        </w:rPr>
        <w:t> </w:t>
      </w:r>
    </w:p>
    <w:p w14:paraId="5C0A5D34" w14:textId="77777777" w:rsidR="00680B60" w:rsidRDefault="00680B60" w:rsidP="00680B60">
      <w:pPr>
        <w:pStyle w:val="v1msolistparagraph"/>
        <w:numPr>
          <w:ilvl w:val="0"/>
          <w:numId w:val="2"/>
        </w:numPr>
        <w:shd w:val="clear" w:color="auto" w:fill="FFFFFF"/>
        <w:spacing w:before="0" w:beforeAutospacing="0" w:after="0" w:afterAutospacing="0" w:line="231" w:lineRule="atLeast"/>
        <w:ind w:left="360"/>
        <w:rPr>
          <w:rFonts w:ascii="Calibri" w:hAnsi="Calibri" w:cs="Calibri"/>
          <w:color w:val="222222"/>
          <w:sz w:val="22"/>
          <w:szCs w:val="22"/>
        </w:rPr>
      </w:pPr>
      <w:r>
        <w:rPr>
          <w:rFonts w:ascii="Arial" w:hAnsi="Arial" w:cs="Arial"/>
          <w:color w:val="222222"/>
          <w:sz w:val="20"/>
          <w:szCs w:val="20"/>
          <w:shd w:val="clear" w:color="auto" w:fill="FFFFFF"/>
        </w:rPr>
        <w:t>Review all Coaching Applicants, during our registration period, to ensure all Coaches will model this Philosophy, placing development ahead of winning.</w:t>
      </w:r>
    </w:p>
    <w:p w14:paraId="14A674ED" w14:textId="77777777" w:rsidR="00680B60" w:rsidRDefault="00680B60" w:rsidP="00680B60">
      <w:pPr>
        <w:pStyle w:val="v1msolistparagraph"/>
        <w:numPr>
          <w:ilvl w:val="0"/>
          <w:numId w:val="2"/>
        </w:numPr>
        <w:shd w:val="clear" w:color="auto" w:fill="FFFFFF"/>
        <w:spacing w:before="0" w:beforeAutospacing="0" w:after="0" w:afterAutospacing="0" w:line="231" w:lineRule="atLeast"/>
        <w:ind w:left="360"/>
        <w:rPr>
          <w:rFonts w:ascii="Calibri" w:hAnsi="Calibri" w:cs="Calibri"/>
          <w:color w:val="222222"/>
          <w:sz w:val="22"/>
          <w:szCs w:val="22"/>
        </w:rPr>
      </w:pPr>
      <w:r>
        <w:rPr>
          <w:rFonts w:ascii="Arial" w:hAnsi="Arial" w:cs="Arial"/>
          <w:color w:val="222222"/>
          <w:sz w:val="20"/>
          <w:szCs w:val="20"/>
          <w:shd w:val="clear" w:color="auto" w:fill="FFFFFF"/>
        </w:rPr>
        <w:t>Ensure all Coaches have a Working with Children’s Check prior to commencing the first training session.</w:t>
      </w:r>
    </w:p>
    <w:p w14:paraId="50E06430" w14:textId="77777777" w:rsidR="00680B60" w:rsidRDefault="00680B60" w:rsidP="00680B60">
      <w:pPr>
        <w:pStyle w:val="v1msolistparagraph"/>
        <w:numPr>
          <w:ilvl w:val="0"/>
          <w:numId w:val="2"/>
        </w:numPr>
        <w:shd w:val="clear" w:color="auto" w:fill="FFFFFF"/>
        <w:spacing w:before="0" w:beforeAutospacing="0" w:after="0" w:afterAutospacing="0" w:line="231" w:lineRule="atLeast"/>
        <w:ind w:left="360"/>
        <w:rPr>
          <w:rFonts w:ascii="Calibri" w:hAnsi="Calibri" w:cs="Calibri"/>
          <w:color w:val="222222"/>
          <w:sz w:val="22"/>
          <w:szCs w:val="22"/>
        </w:rPr>
      </w:pPr>
      <w:r>
        <w:rPr>
          <w:rFonts w:ascii="Arial" w:hAnsi="Arial" w:cs="Arial"/>
          <w:color w:val="222222"/>
          <w:sz w:val="20"/>
          <w:szCs w:val="20"/>
          <w:shd w:val="clear" w:color="auto" w:fill="FFFFFF"/>
        </w:rPr>
        <w:t>Provide necessary training for all Coaches, including covering the associated financial costs. </w:t>
      </w:r>
      <w:r>
        <w:rPr>
          <w:rFonts w:ascii="Arial" w:hAnsi="Arial" w:cs="Arial"/>
          <w:i/>
          <w:iCs/>
          <w:color w:val="222222"/>
          <w:sz w:val="20"/>
          <w:szCs w:val="20"/>
          <w:shd w:val="clear" w:color="auto" w:fill="FFFFFF"/>
        </w:rPr>
        <w:t xml:space="preserve">Grassroots Football Certificate for 5-9yo, Skill Training Certificate for 9-13yo, Game Training Certificate for 13-17yo, Senior Coaching Certificate for 17+ </w:t>
      </w:r>
      <w:proofErr w:type="spellStart"/>
      <w:r>
        <w:rPr>
          <w:rFonts w:ascii="Arial" w:hAnsi="Arial" w:cs="Arial"/>
          <w:i/>
          <w:iCs/>
          <w:color w:val="222222"/>
          <w:sz w:val="20"/>
          <w:szCs w:val="20"/>
          <w:shd w:val="clear" w:color="auto" w:fill="FFFFFF"/>
        </w:rPr>
        <w:t>yo</w:t>
      </w:r>
      <w:proofErr w:type="spellEnd"/>
      <w:r>
        <w:rPr>
          <w:rFonts w:ascii="Arial" w:hAnsi="Arial" w:cs="Arial"/>
          <w:i/>
          <w:iCs/>
          <w:color w:val="222222"/>
          <w:sz w:val="20"/>
          <w:szCs w:val="20"/>
          <w:shd w:val="clear" w:color="auto" w:fill="FFFFFF"/>
        </w:rPr>
        <w:t>, Goalkeeping Certificate.</w:t>
      </w:r>
    </w:p>
    <w:p w14:paraId="4B707934" w14:textId="77777777" w:rsidR="00680B60" w:rsidRDefault="00680B60" w:rsidP="00680B60">
      <w:pPr>
        <w:pStyle w:val="v1msolistparagraph"/>
        <w:numPr>
          <w:ilvl w:val="0"/>
          <w:numId w:val="2"/>
        </w:numPr>
        <w:shd w:val="clear" w:color="auto" w:fill="FFFFFF"/>
        <w:spacing w:before="0" w:beforeAutospacing="0" w:after="0" w:afterAutospacing="0" w:line="231" w:lineRule="atLeast"/>
        <w:ind w:left="360"/>
        <w:rPr>
          <w:rFonts w:ascii="Calibri" w:hAnsi="Calibri" w:cs="Calibri"/>
          <w:color w:val="222222"/>
          <w:sz w:val="22"/>
          <w:szCs w:val="22"/>
        </w:rPr>
      </w:pPr>
      <w:r>
        <w:rPr>
          <w:rFonts w:ascii="Arial" w:hAnsi="Arial" w:cs="Arial"/>
          <w:color w:val="222222"/>
          <w:sz w:val="20"/>
          <w:szCs w:val="20"/>
          <w:shd w:val="clear" w:color="auto" w:fill="FFFFFF"/>
        </w:rPr>
        <w:t>Provide all necessary equipment for Coaches to undertake training and game day activities.</w:t>
      </w:r>
    </w:p>
    <w:p w14:paraId="792CC7DF" w14:textId="77777777" w:rsidR="00680B60" w:rsidRDefault="00680B60"/>
    <w:sectPr w:rsidR="00680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76D"/>
    <w:multiLevelType w:val="multilevel"/>
    <w:tmpl w:val="06C6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7A6FE6"/>
    <w:multiLevelType w:val="multilevel"/>
    <w:tmpl w:val="54781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60"/>
    <w:rsid w:val="00680B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C81D"/>
  <w15:chartTrackingRefBased/>
  <w15:docId w15:val="{66E9D7D4-C5F3-45AF-AB26-DC6470C9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680B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listparagraph">
    <w:name w:val="v1msolistparagraph"/>
    <w:basedOn w:val="Normal"/>
    <w:rsid w:val="00680B6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53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Branik</dc:creator>
  <cp:keywords/>
  <dc:description/>
  <cp:lastModifiedBy>Aiden Branik</cp:lastModifiedBy>
  <cp:revision>1</cp:revision>
  <dcterms:created xsi:type="dcterms:W3CDTF">2021-04-20T12:41:00Z</dcterms:created>
  <dcterms:modified xsi:type="dcterms:W3CDTF">2021-04-20T12:42:00Z</dcterms:modified>
</cp:coreProperties>
</file>